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3D" w:rsidRDefault="0003783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706062">
        <w:rPr>
          <w:rFonts w:ascii="Arial" w:hAnsi="Arial" w:cs="Arial"/>
          <w:bCs/>
          <w:spacing w:val="-3"/>
          <w:sz w:val="22"/>
          <w:szCs w:val="22"/>
        </w:rPr>
        <w:t xml:space="preserve">In January 2013, ex-Tropical Cyclone Oswald and an associated monsoon trough passed over parts of </w:t>
      </w:r>
      <w:smartTag w:uri="urn:schemas-microsoft-com:office:smarttags" w:element="State">
        <w:r w:rsidRPr="00706062">
          <w:rPr>
            <w:rFonts w:ascii="Arial" w:hAnsi="Arial" w:cs="Arial"/>
            <w:bCs/>
            <w:spacing w:val="-3"/>
            <w:sz w:val="22"/>
            <w:szCs w:val="22"/>
          </w:rPr>
          <w:t>Queensland</w:t>
        </w:r>
      </w:smartTag>
      <w:r w:rsidRPr="00706062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smartTag w:uri="urn:schemas-microsoft-com:office:smarttags" w:element="State">
        <w:smartTag w:uri="urn:schemas-microsoft-com:office:smarttags" w:element="place">
          <w:r w:rsidRPr="00706062">
            <w:rPr>
              <w:rFonts w:ascii="Arial" w:hAnsi="Arial" w:cs="Arial"/>
              <w:bCs/>
              <w:spacing w:val="-3"/>
              <w:sz w:val="22"/>
              <w:szCs w:val="22"/>
            </w:rPr>
            <w:t>New South Wales</w:t>
          </w:r>
        </w:smartTag>
      </w:smartTag>
      <w:r w:rsidRPr="00706062">
        <w:rPr>
          <w:rFonts w:ascii="Arial" w:hAnsi="Arial" w:cs="Arial"/>
          <w:bCs/>
          <w:spacing w:val="-3"/>
          <w:sz w:val="22"/>
          <w:szCs w:val="22"/>
        </w:rPr>
        <w:t xml:space="preserve"> over a number of days, causing widespread impact including severe storms, flooding, and tornadoes.</w:t>
      </w:r>
    </w:p>
    <w:p w:rsidR="0003783D" w:rsidRPr="00706062" w:rsidRDefault="0003783D" w:rsidP="0070606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06062">
        <w:rPr>
          <w:rFonts w:ascii="Arial" w:hAnsi="Arial" w:cs="Arial"/>
          <w:bCs/>
          <w:spacing w:val="-3"/>
          <w:sz w:val="22"/>
          <w:szCs w:val="22"/>
        </w:rPr>
        <w:t xml:space="preserve">Following </w:t>
      </w:r>
      <w:r>
        <w:rPr>
          <w:rFonts w:ascii="Arial" w:hAnsi="Arial" w:cs="Arial"/>
          <w:bCs/>
          <w:spacing w:val="-3"/>
          <w:sz w:val="22"/>
          <w:szCs w:val="22"/>
        </w:rPr>
        <w:t>these disasters</w:t>
      </w:r>
      <w:r w:rsidRPr="00706062">
        <w:rPr>
          <w:rFonts w:ascii="Arial" w:hAnsi="Arial" w:cs="Arial"/>
          <w:bCs/>
          <w:spacing w:val="-3"/>
          <w:sz w:val="22"/>
          <w:szCs w:val="22"/>
        </w:rPr>
        <w:t xml:space="preserve">, the recovery and reconstruction of affected communities </w:t>
      </w:r>
      <w:r>
        <w:rPr>
          <w:rFonts w:ascii="Arial" w:hAnsi="Arial" w:cs="Arial"/>
          <w:bCs/>
          <w:spacing w:val="-3"/>
          <w:sz w:val="22"/>
          <w:szCs w:val="22"/>
        </w:rPr>
        <w:t>is an</w:t>
      </w:r>
      <w:r w:rsidRPr="00706062">
        <w:rPr>
          <w:rFonts w:ascii="Arial" w:hAnsi="Arial" w:cs="Arial"/>
          <w:bCs/>
          <w:spacing w:val="-3"/>
          <w:sz w:val="22"/>
          <w:szCs w:val="22"/>
        </w:rPr>
        <w:t xml:space="preserve"> immediate priority. However, there will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also </w:t>
      </w:r>
      <w:r w:rsidRPr="00706062">
        <w:rPr>
          <w:rFonts w:ascii="Arial" w:hAnsi="Arial" w:cs="Arial"/>
          <w:bCs/>
          <w:spacing w:val="-3"/>
          <w:sz w:val="22"/>
          <w:szCs w:val="22"/>
        </w:rPr>
        <w:t xml:space="preserve">be a strong focus on building </w:t>
      </w:r>
      <w:smartTag w:uri="urn:schemas-microsoft-com:office:smarttags" w:element="State">
        <w:smartTag w:uri="urn:schemas-microsoft-com:office:smarttags" w:element="place">
          <w:r w:rsidRPr="00706062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706062">
        <w:rPr>
          <w:rFonts w:ascii="Arial" w:hAnsi="Arial" w:cs="Arial"/>
          <w:bCs/>
          <w:spacing w:val="-3"/>
          <w:sz w:val="22"/>
          <w:szCs w:val="22"/>
        </w:rPr>
        <w:t>’s resilience to future natural disasters, including improving the capacity of infrastructure to withstand flooding events.</w:t>
      </w:r>
    </w:p>
    <w:p w:rsidR="00B41A9E" w:rsidRDefault="0003783D" w:rsidP="0070606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06062">
        <w:rPr>
          <w:rFonts w:ascii="Arial" w:hAnsi="Arial" w:cs="Arial"/>
          <w:bCs/>
          <w:spacing w:val="-3"/>
          <w:sz w:val="22"/>
          <w:szCs w:val="22"/>
        </w:rPr>
        <w:t xml:space="preserve">The Queensland Reconstruction Authority Amendment Bill 2013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amends the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Cs/>
              <w:i/>
              <w:spacing w:val="-3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bCs/>
          <w:i/>
          <w:spacing w:val="-3"/>
          <w:sz w:val="22"/>
          <w:szCs w:val="22"/>
        </w:rPr>
        <w:t xml:space="preserve"> Reconstruction Act 2011 </w:t>
      </w:r>
      <w:r>
        <w:rPr>
          <w:rFonts w:ascii="Arial" w:hAnsi="Arial" w:cs="Arial"/>
          <w:bCs/>
          <w:spacing w:val="-3"/>
          <w:sz w:val="22"/>
          <w:szCs w:val="22"/>
        </w:rPr>
        <w:t>to</w:t>
      </w:r>
      <w:r w:rsidRPr="00706062">
        <w:rPr>
          <w:rFonts w:ascii="Arial" w:hAnsi="Arial" w:cs="Arial"/>
          <w:bCs/>
          <w:spacing w:val="-3"/>
          <w:sz w:val="22"/>
          <w:szCs w:val="22"/>
        </w:rPr>
        <w:t xml:space="preserve"> enhance the legislative framework under which the Government will deliver it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706062">
        <w:rPr>
          <w:rFonts w:ascii="Arial" w:hAnsi="Arial" w:cs="Arial"/>
          <w:bCs/>
          <w:spacing w:val="-3"/>
          <w:sz w:val="22"/>
          <w:szCs w:val="22"/>
        </w:rPr>
        <w:t xml:space="preserve"> disaster reconstruction and resilience agenda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:rsidR="00B41A9E" w:rsidRDefault="0003783D" w:rsidP="0070606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Bill includes amendments which expand</w:t>
      </w:r>
      <w:r w:rsidRPr="00706062">
        <w:rPr>
          <w:rFonts w:ascii="Arial" w:hAnsi="Arial" w:cs="Arial"/>
          <w:bCs/>
          <w:spacing w:val="-3"/>
          <w:sz w:val="22"/>
          <w:szCs w:val="22"/>
        </w:rPr>
        <w:t xml:space="preserve"> the jurisdiction of 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Queensland Reconstruction Authority </w:t>
      </w:r>
      <w:r w:rsidRPr="00706062">
        <w:rPr>
          <w:rFonts w:ascii="Arial" w:hAnsi="Arial" w:cs="Arial"/>
          <w:bCs/>
          <w:spacing w:val="-3"/>
          <w:sz w:val="22"/>
          <w:szCs w:val="22"/>
        </w:rPr>
        <w:t>to</w:t>
      </w:r>
      <w:r w:rsidR="00B41A9E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B41A9E" w:rsidRDefault="0003783D" w:rsidP="00B41A9E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06062">
        <w:rPr>
          <w:rFonts w:ascii="Arial" w:hAnsi="Arial" w:cs="Arial"/>
          <w:bCs/>
          <w:spacing w:val="-3"/>
          <w:sz w:val="22"/>
          <w:szCs w:val="22"/>
        </w:rPr>
        <w:t xml:space="preserve">include the disasters of January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February </w:t>
      </w:r>
      <w:r w:rsidRPr="00706062">
        <w:rPr>
          <w:rFonts w:ascii="Arial" w:hAnsi="Arial" w:cs="Arial"/>
          <w:bCs/>
          <w:spacing w:val="-3"/>
          <w:sz w:val="22"/>
          <w:szCs w:val="22"/>
        </w:rPr>
        <w:t>2013</w:t>
      </w:r>
      <w:r>
        <w:rPr>
          <w:rFonts w:ascii="Arial" w:hAnsi="Arial" w:cs="Arial"/>
          <w:bCs/>
          <w:spacing w:val="-3"/>
          <w:sz w:val="22"/>
          <w:szCs w:val="22"/>
        </w:rPr>
        <w:t xml:space="preserve">; </w:t>
      </w:r>
    </w:p>
    <w:p w:rsidR="00B41A9E" w:rsidRDefault="0003783D" w:rsidP="00B41A9E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provide the Authority with</w:t>
      </w:r>
      <w:r w:rsidRPr="00706062">
        <w:rPr>
          <w:rFonts w:ascii="Arial" w:hAnsi="Arial" w:cs="Arial"/>
          <w:bCs/>
          <w:spacing w:val="-3"/>
          <w:sz w:val="22"/>
          <w:szCs w:val="22"/>
        </w:rPr>
        <w:t xml:space="preserve"> a stronger focus on disaster resilience</w:t>
      </w:r>
      <w:r w:rsidR="00B41A9E">
        <w:rPr>
          <w:rFonts w:ascii="Arial" w:hAnsi="Arial" w:cs="Arial"/>
          <w:bCs/>
          <w:spacing w:val="-3"/>
          <w:sz w:val="22"/>
          <w:szCs w:val="22"/>
        </w:rPr>
        <w:t>;</w:t>
      </w:r>
      <w:r w:rsidRPr="00706062">
        <w:rPr>
          <w:rFonts w:ascii="Arial" w:hAnsi="Arial" w:cs="Arial"/>
          <w:bCs/>
          <w:spacing w:val="-3"/>
          <w:sz w:val="22"/>
          <w:szCs w:val="22"/>
        </w:rPr>
        <w:t xml:space="preserve"> and </w:t>
      </w:r>
    </w:p>
    <w:p w:rsidR="0003783D" w:rsidRPr="00A527A5" w:rsidRDefault="0003783D" w:rsidP="00B41A9E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06062">
        <w:rPr>
          <w:rFonts w:ascii="Arial" w:hAnsi="Arial" w:cs="Arial"/>
          <w:bCs/>
          <w:spacing w:val="-3"/>
          <w:sz w:val="22"/>
          <w:szCs w:val="22"/>
        </w:rPr>
        <w:t xml:space="preserve">extend the operation of the Act until 30 June 2015.  </w:t>
      </w:r>
    </w:p>
    <w:p w:rsidR="0003783D" w:rsidRPr="00CE6FBA" w:rsidRDefault="0003783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1E0B6A" w:rsidRPr="001E0B6A">
        <w:rPr>
          <w:rFonts w:ascii="Arial" w:hAnsi="Arial" w:cs="Arial"/>
          <w:sz w:val="22"/>
          <w:szCs w:val="22"/>
        </w:rPr>
        <w:t xml:space="preserve"> </w:t>
      </w:r>
      <w:r w:rsidRPr="001E0B6A">
        <w:rPr>
          <w:rFonts w:ascii="Arial" w:hAnsi="Arial" w:cs="Arial"/>
          <w:sz w:val="22"/>
          <w:szCs w:val="22"/>
        </w:rPr>
        <w:t xml:space="preserve">that the Queensland Reconstruction Authority Amendment Bill 2013 be introduced into the Legislative Assembly.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03783D" w:rsidRPr="00C07656" w:rsidRDefault="0003783D" w:rsidP="00D658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3783D" w:rsidRPr="00C07656" w:rsidRDefault="0003783D" w:rsidP="00D6589B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3783D" w:rsidRDefault="00DE04F3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03783D" w:rsidRPr="00DC1A42">
          <w:rPr>
            <w:rStyle w:val="Hyperlink"/>
            <w:rFonts w:ascii="Arial" w:hAnsi="Arial" w:cs="Arial"/>
            <w:sz w:val="22"/>
            <w:szCs w:val="22"/>
          </w:rPr>
          <w:t>Queensland Reconstruction Authority Amendment Bill 2013</w:t>
        </w:r>
      </w:hyperlink>
    </w:p>
    <w:p w:rsidR="0003783D" w:rsidRDefault="00DE04F3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03783D" w:rsidRPr="00DC1A42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03783D">
        <w:rPr>
          <w:rFonts w:ascii="Arial" w:hAnsi="Arial" w:cs="Arial"/>
          <w:sz w:val="22"/>
          <w:szCs w:val="22"/>
        </w:rPr>
        <w:t xml:space="preserve"> </w:t>
      </w:r>
    </w:p>
    <w:sectPr w:rsidR="0003783D" w:rsidSect="00B41A9E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DEF" w:rsidRDefault="00A03DEF" w:rsidP="00D6589B">
      <w:r>
        <w:separator/>
      </w:r>
    </w:p>
  </w:endnote>
  <w:endnote w:type="continuationSeparator" w:id="0">
    <w:p w:rsidR="00A03DEF" w:rsidRDefault="00A03DE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DEF" w:rsidRDefault="00A03DEF" w:rsidP="00D6589B">
      <w:r>
        <w:separator/>
      </w:r>
    </w:p>
  </w:footnote>
  <w:footnote w:type="continuationSeparator" w:id="0">
    <w:p w:rsidR="00A03DEF" w:rsidRDefault="00A03DE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3E9" w:rsidRPr="00937A4A" w:rsidRDefault="00B203E9" w:rsidP="00B203E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B203E9" w:rsidRPr="00937A4A" w:rsidRDefault="00B203E9" w:rsidP="00B203E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B203E9" w:rsidRPr="00937A4A" w:rsidRDefault="00B203E9" w:rsidP="00B203E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February 2013</w:t>
    </w:r>
  </w:p>
  <w:p w:rsidR="00B203E9" w:rsidRDefault="00B203E9" w:rsidP="00B203E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Reconstruction Authority Amendment Bill 2013</w:t>
    </w:r>
  </w:p>
  <w:p w:rsidR="00B203E9" w:rsidRDefault="00B203E9" w:rsidP="00B203E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Local Government, Community Recovery and Resilience</w:t>
    </w:r>
  </w:p>
  <w:p w:rsidR="00B203E9" w:rsidRDefault="00B203E9" w:rsidP="00B203E9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0546E"/>
    <w:multiLevelType w:val="hybridMultilevel"/>
    <w:tmpl w:val="6C349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C7"/>
    <w:rsid w:val="0003783D"/>
    <w:rsid w:val="00043658"/>
    <w:rsid w:val="00080F8F"/>
    <w:rsid w:val="0010384C"/>
    <w:rsid w:val="00174117"/>
    <w:rsid w:val="00174EF2"/>
    <w:rsid w:val="001D2BF9"/>
    <w:rsid w:val="001E0B6A"/>
    <w:rsid w:val="0022491A"/>
    <w:rsid w:val="002636E1"/>
    <w:rsid w:val="003A3BDD"/>
    <w:rsid w:val="00501C66"/>
    <w:rsid w:val="00536EB9"/>
    <w:rsid w:val="00550873"/>
    <w:rsid w:val="00632E3B"/>
    <w:rsid w:val="006B7B1C"/>
    <w:rsid w:val="00706062"/>
    <w:rsid w:val="007265D0"/>
    <w:rsid w:val="00732E22"/>
    <w:rsid w:val="00741C20"/>
    <w:rsid w:val="007F44F4"/>
    <w:rsid w:val="00873E7D"/>
    <w:rsid w:val="008F44CD"/>
    <w:rsid w:val="00904077"/>
    <w:rsid w:val="00937A4A"/>
    <w:rsid w:val="00965AB7"/>
    <w:rsid w:val="00A03DEF"/>
    <w:rsid w:val="00A527A5"/>
    <w:rsid w:val="00AF642A"/>
    <w:rsid w:val="00B203E9"/>
    <w:rsid w:val="00B270AE"/>
    <w:rsid w:val="00B41A9E"/>
    <w:rsid w:val="00C07656"/>
    <w:rsid w:val="00C75E67"/>
    <w:rsid w:val="00CA6284"/>
    <w:rsid w:val="00CB1501"/>
    <w:rsid w:val="00CD7A50"/>
    <w:rsid w:val="00CE6FBA"/>
    <w:rsid w:val="00CF0D8A"/>
    <w:rsid w:val="00D6589B"/>
    <w:rsid w:val="00DC1A42"/>
    <w:rsid w:val="00DE04F3"/>
    <w:rsid w:val="00DF5D5C"/>
    <w:rsid w:val="00ED47C7"/>
    <w:rsid w:val="00F25471"/>
    <w:rsid w:val="00F45B99"/>
    <w:rsid w:val="00F57632"/>
    <w:rsid w:val="00F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rsid w:val="00DC1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178</Words>
  <Characters>1100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1281</CharactersWithSpaces>
  <SharedDoc>false</SharedDoc>
  <HyperlinkBase>https://www.cabinet.qld.gov.au/documents/2013/Feb/QldRA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2017-10-25T00:50:00Z</dcterms:created>
  <dcterms:modified xsi:type="dcterms:W3CDTF">2018-03-06T01:18:00Z</dcterms:modified>
  <cp:category>Legislation,Disaster_Management,Reconstruction</cp:category>
</cp:coreProperties>
</file>